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1F04D6" w:rsidRPr="000048B6" w14:paraId="2C0D0F3E" w14:textId="77777777" w:rsidTr="000563D2">
        <w:trPr>
          <w:trHeight w:val="1134"/>
        </w:trPr>
        <w:tc>
          <w:tcPr>
            <w:tcW w:w="5000" w:type="pct"/>
            <w:noWrap/>
            <w:vAlign w:val="bottom"/>
            <w:hideMark/>
          </w:tcPr>
          <w:p w14:paraId="62A0A5FA" w14:textId="77777777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</w:t>
            </w:r>
            <w:proofErr w:type="spellStart"/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14:paraId="480C4B7A" w14:textId="77777777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Бучанської міської ради</w:t>
            </w:r>
          </w:p>
          <w:p w14:paraId="2AA990E9" w14:textId="77777777" w:rsidR="000563D2" w:rsidRPr="000563D2" w:rsidRDefault="001F04D6" w:rsidP="000563D2">
            <w:pPr>
              <w:spacing w:after="0" w:line="240" w:lineRule="auto"/>
              <w:ind w:left="5135"/>
              <w:rPr>
                <w:color w:val="000000"/>
                <w:lang w:val="uk-UA"/>
              </w:rPr>
            </w:pP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 w:rsidR="0005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14.08.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5718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0563D2" w:rsidRPr="000563D2">
              <w:rPr>
                <w:rFonts w:ascii="Times New Roman" w:hAnsi="Times New Roman" w:cs="Times New Roman"/>
                <w:color w:val="000000"/>
                <w:lang w:val="uk-UA"/>
              </w:rPr>
              <w:t>5691-79-VIІІ</w:t>
            </w:r>
          </w:p>
          <w:p w14:paraId="1AB85121" w14:textId="462907F9" w:rsidR="001F04D6" w:rsidRPr="005718A6" w:rsidRDefault="001F04D6" w:rsidP="00FB2253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14:paraId="0C0E9678" w14:textId="77777777" w:rsidR="001F04D6" w:rsidRDefault="001F04D6" w:rsidP="001F04D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6AF1E03" w14:textId="77777777" w:rsidR="001F04D6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1F1735" w14:textId="761F956B" w:rsidR="001F04D6" w:rsidRPr="005718A6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Перелік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3C76">
        <w:rPr>
          <w:rFonts w:ascii="Times New Roman" w:hAnsi="Times New Roman" w:cs="Times New Roman"/>
          <w:sz w:val="28"/>
          <w:szCs w:val="28"/>
          <w:lang w:val="uk-UA"/>
        </w:rPr>
        <w:t>обладнання</w:t>
      </w: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прийма</w:t>
      </w:r>
      <w:proofErr w:type="spellEnd"/>
      <w:r w:rsidR="00C83C76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</w:p>
    <w:p w14:paraId="6ECA15FB" w14:textId="7C9CC538" w:rsidR="001F04D6" w:rsidRPr="001F04D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в комунальну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Бучанської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та переда</w:t>
      </w:r>
      <w:r w:rsidR="00C83C76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5718A6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 w:rsidRPr="005718A6">
        <w:rPr>
          <w:rFonts w:ascii="Times New Roman" w:eastAsia="Times New Roman" w:hAnsi="Times New Roman" w:cs="Times New Roman"/>
          <w:sz w:val="28"/>
          <w:szCs w:val="28"/>
        </w:rPr>
        <w:t xml:space="preserve"> 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освіти Бучанської міської ради</w:t>
      </w:r>
    </w:p>
    <w:p w14:paraId="59BA3432" w14:textId="77777777" w:rsidR="001F04D6" w:rsidRPr="005718A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713F4C" w14:textId="77777777" w:rsidR="001F04D6" w:rsidRPr="005718A6" w:rsidRDefault="001F04D6" w:rsidP="001F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28" w:type="dxa"/>
        <w:tblLook w:val="04A0" w:firstRow="1" w:lastRow="0" w:firstColumn="1" w:lastColumn="0" w:noHBand="0" w:noVBand="1"/>
      </w:tblPr>
      <w:tblGrid>
        <w:gridCol w:w="555"/>
        <w:gridCol w:w="2762"/>
        <w:gridCol w:w="1289"/>
        <w:gridCol w:w="1565"/>
        <w:gridCol w:w="1579"/>
        <w:gridCol w:w="1878"/>
      </w:tblGrid>
      <w:tr w:rsidR="001F04D6" w:rsidRPr="005718A6" w14:paraId="7482BDD0" w14:textId="77777777" w:rsidTr="001F04D6">
        <w:tc>
          <w:tcPr>
            <w:tcW w:w="555" w:type="dxa"/>
          </w:tcPr>
          <w:p w14:paraId="49386115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2E963E59" w14:textId="2E46AF53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762" w:type="dxa"/>
          </w:tcPr>
          <w:p w14:paraId="54E299D9" w14:textId="33ABD6AC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Назва матеріальних цінностей</w:t>
            </w:r>
          </w:p>
        </w:tc>
        <w:tc>
          <w:tcPr>
            <w:tcW w:w="1289" w:type="dxa"/>
          </w:tcPr>
          <w:p w14:paraId="0F2CE931" w14:textId="63BF8BD0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565" w:type="dxa"/>
          </w:tcPr>
          <w:p w14:paraId="26FCDEE0" w14:textId="1AF57E29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Кількість, </w:t>
            </w:r>
            <w:proofErr w:type="spellStart"/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79" w:type="dxa"/>
          </w:tcPr>
          <w:p w14:paraId="5BA51648" w14:textId="55C7067C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Вартість (оціночна) за 1 поз., у грн без ПДВ</w:t>
            </w:r>
          </w:p>
        </w:tc>
        <w:tc>
          <w:tcPr>
            <w:tcW w:w="1878" w:type="dxa"/>
          </w:tcPr>
          <w:p w14:paraId="4F2FB6C0" w14:textId="6F692D15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вартість (оціночна), у грн без ПДВ</w:t>
            </w:r>
          </w:p>
        </w:tc>
      </w:tr>
      <w:tr w:rsidR="001F04D6" w:rsidRPr="005718A6" w14:paraId="4DC176B8" w14:textId="77777777" w:rsidTr="001F04D6">
        <w:trPr>
          <w:trHeight w:val="343"/>
        </w:trPr>
        <w:tc>
          <w:tcPr>
            <w:tcW w:w="555" w:type="dxa"/>
          </w:tcPr>
          <w:p w14:paraId="56B8BB23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62" w:type="dxa"/>
          </w:tcPr>
          <w:p w14:paraId="07F0212F" w14:textId="3E7648F5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Модуль </w:t>
            </w: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MONO 60C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 GCL-P6/60</w:t>
            </w:r>
            <w:r w:rsidR="00B159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H-315 1500v</w:t>
            </w:r>
          </w:p>
        </w:tc>
        <w:tc>
          <w:tcPr>
            <w:tcW w:w="1289" w:type="dxa"/>
          </w:tcPr>
          <w:p w14:paraId="40A8BB98" w14:textId="77777777" w:rsidR="001F04D6" w:rsidRDefault="001F04D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54626B" w14:textId="472DD04F" w:rsidR="00B159B5" w:rsidRPr="00B159B5" w:rsidRDefault="00B159B5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493F2AF3" w14:textId="04EC86D9" w:rsidR="001F04D6" w:rsidRPr="001F04D6" w:rsidRDefault="00B159B5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79" w:type="dxa"/>
          </w:tcPr>
          <w:p w14:paraId="3416EDF9" w14:textId="79F6674F" w:rsidR="001F04D6" w:rsidRPr="001F04D6" w:rsidRDefault="00B159B5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879,72</w:t>
            </w:r>
          </w:p>
        </w:tc>
        <w:tc>
          <w:tcPr>
            <w:tcW w:w="1878" w:type="dxa"/>
          </w:tcPr>
          <w:p w14:paraId="01E1C7FA" w14:textId="7CE64665" w:rsidR="001F04D6" w:rsidRPr="001F04D6" w:rsidRDefault="00B159B5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797,15</w:t>
            </w:r>
          </w:p>
        </w:tc>
      </w:tr>
      <w:tr w:rsidR="00B159B5" w:rsidRPr="005718A6" w14:paraId="344C3A25" w14:textId="77777777" w:rsidTr="001F04D6">
        <w:trPr>
          <w:trHeight w:val="277"/>
        </w:trPr>
        <w:tc>
          <w:tcPr>
            <w:tcW w:w="555" w:type="dxa"/>
          </w:tcPr>
          <w:p w14:paraId="3E593239" w14:textId="2669ABD5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62" w:type="dxa"/>
          </w:tcPr>
          <w:p w14:paraId="7EE88DA5" w14:textId="6D81D1FE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Сонячна панель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289" w:type="dxa"/>
          </w:tcPr>
          <w:p w14:paraId="3A8EE415" w14:textId="0B040337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16D0DE43" w14:textId="56A27615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79" w:type="dxa"/>
          </w:tcPr>
          <w:p w14:paraId="65EB61A4" w14:textId="5D781A83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3 834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,30</w:t>
            </w:r>
          </w:p>
        </w:tc>
        <w:tc>
          <w:tcPr>
            <w:tcW w:w="1878" w:type="dxa"/>
          </w:tcPr>
          <w:p w14:paraId="120DBE5A" w14:textId="4F1718D8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1 572 064,54</w:t>
            </w:r>
          </w:p>
        </w:tc>
      </w:tr>
      <w:tr w:rsidR="00B159B5" w:rsidRPr="005718A6" w14:paraId="569E7E58" w14:textId="77777777" w:rsidTr="001F04D6">
        <w:trPr>
          <w:trHeight w:val="368"/>
        </w:trPr>
        <w:tc>
          <w:tcPr>
            <w:tcW w:w="555" w:type="dxa"/>
          </w:tcPr>
          <w:p w14:paraId="729FB182" w14:textId="3EF1C07A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62" w:type="dxa"/>
          </w:tcPr>
          <w:p w14:paraId="7369C222" w14:textId="2C442618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Сонячна панель 320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</w:p>
        </w:tc>
        <w:tc>
          <w:tcPr>
            <w:tcW w:w="1289" w:type="dxa"/>
          </w:tcPr>
          <w:p w14:paraId="3B498092" w14:textId="33FC0BAE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0DD64260" w14:textId="53943250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579" w:type="dxa"/>
          </w:tcPr>
          <w:p w14:paraId="6FBD0E7A" w14:textId="3772AFC9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3 785,73</w:t>
            </w:r>
          </w:p>
        </w:tc>
        <w:tc>
          <w:tcPr>
            <w:tcW w:w="1878" w:type="dxa"/>
          </w:tcPr>
          <w:p w14:paraId="42E1419A" w14:textId="5CFAE43E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291 501,12</w:t>
            </w:r>
          </w:p>
        </w:tc>
      </w:tr>
      <w:tr w:rsidR="00B159B5" w:rsidRPr="005718A6" w14:paraId="42550756" w14:textId="77777777" w:rsidTr="001F04D6">
        <w:trPr>
          <w:trHeight w:val="273"/>
        </w:trPr>
        <w:tc>
          <w:tcPr>
            <w:tcW w:w="555" w:type="dxa"/>
          </w:tcPr>
          <w:p w14:paraId="4B1B75A9" w14:textId="5B71E7B4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762" w:type="dxa"/>
          </w:tcPr>
          <w:p w14:paraId="777DA264" w14:textId="5AD9A3A3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Модуль </w:t>
            </w:r>
            <w:r w:rsidRPr="001F04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MONO 60C 315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 GCL-P6/60H-315 1500v</w:t>
            </w:r>
          </w:p>
        </w:tc>
        <w:tc>
          <w:tcPr>
            <w:tcW w:w="1289" w:type="dxa"/>
          </w:tcPr>
          <w:p w14:paraId="29CBD9E7" w14:textId="6758DC9D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3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65" w:type="dxa"/>
          </w:tcPr>
          <w:p w14:paraId="0C734B43" w14:textId="0981EE71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1579" w:type="dxa"/>
          </w:tcPr>
          <w:p w14:paraId="3E1B02BC" w14:textId="05E7D185" w:rsidR="00B159B5" w:rsidRPr="00B159B5" w:rsidRDefault="00B159B5" w:rsidP="00B1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3 879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,72</w:t>
            </w:r>
          </w:p>
        </w:tc>
        <w:tc>
          <w:tcPr>
            <w:tcW w:w="1878" w:type="dxa"/>
          </w:tcPr>
          <w:p w14:paraId="2D44C562" w14:textId="15BAE5FE" w:rsidR="00B159B5" w:rsidRPr="001F04D6" w:rsidRDefault="00B159B5" w:rsidP="00B1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519 881,83</w:t>
            </w:r>
          </w:p>
        </w:tc>
      </w:tr>
      <w:tr w:rsidR="001F04D6" w:rsidRPr="005718A6" w14:paraId="48E92EFB" w14:textId="77777777" w:rsidTr="001F04D6">
        <w:trPr>
          <w:trHeight w:val="364"/>
        </w:trPr>
        <w:tc>
          <w:tcPr>
            <w:tcW w:w="555" w:type="dxa"/>
          </w:tcPr>
          <w:p w14:paraId="53EF52C8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2" w:type="dxa"/>
          </w:tcPr>
          <w:p w14:paraId="1F479B60" w14:textId="788CF059" w:rsidR="001F04D6" w:rsidRPr="009F361F" w:rsidRDefault="009F361F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Усього:</w:t>
            </w:r>
          </w:p>
        </w:tc>
        <w:tc>
          <w:tcPr>
            <w:tcW w:w="1289" w:type="dxa"/>
          </w:tcPr>
          <w:p w14:paraId="192067C0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14:paraId="0B38FB3B" w14:textId="2A52A7B7" w:rsidR="001F04D6" w:rsidRPr="001F04D6" w:rsidRDefault="009F361F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631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79" w:type="dxa"/>
          </w:tcPr>
          <w:p w14:paraId="240ACF0B" w14:textId="77777777" w:rsidR="001F04D6" w:rsidRPr="001F04D6" w:rsidRDefault="001F04D6" w:rsidP="00FB2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8" w:type="dxa"/>
          </w:tcPr>
          <w:p w14:paraId="4DB58CD9" w14:textId="59D8A770" w:rsidR="001F04D6" w:rsidRPr="001F04D6" w:rsidRDefault="009F361F" w:rsidP="00FB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2 422 244,64</w:t>
            </w:r>
          </w:p>
        </w:tc>
      </w:tr>
    </w:tbl>
    <w:p w14:paraId="37C84A57" w14:textId="77777777" w:rsidR="001F04D6" w:rsidRPr="004B384B" w:rsidRDefault="001F04D6" w:rsidP="001F0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D8C00D" w14:textId="77777777" w:rsidR="001F04D6" w:rsidRPr="004B384B" w:rsidRDefault="001F04D6" w:rsidP="001F04D6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B4C8166" w14:textId="77777777" w:rsidR="001F04D6" w:rsidRPr="004B384B" w:rsidRDefault="001F04D6" w:rsidP="001F04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10CF541" w14:textId="77777777" w:rsidR="001F04D6" w:rsidRPr="005718A6" w:rsidRDefault="001F04D6" w:rsidP="001F04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18A6">
        <w:rPr>
          <w:rFonts w:ascii="Times New Roman" w:hAnsi="Times New Roman" w:cs="Times New Roman"/>
          <w:b/>
          <w:sz w:val="28"/>
          <w:szCs w:val="28"/>
          <w:lang w:val="uk-UA"/>
        </w:rPr>
        <w:tab/>
        <w:t>Тарас ШАПРАВСЬКИЙ</w:t>
      </w:r>
    </w:p>
    <w:p w14:paraId="5929983A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BC1CC34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44C3A648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0CEE542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C3DEB4B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E787FAD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FC6EB1C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D367426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D12D3FC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65B3FE4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5AEE365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0156842B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6F191D5D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0C48B05A" w14:textId="77777777" w:rsidR="00305058" w:rsidRDefault="00305058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59317C97" w14:textId="77777777" w:rsidR="00305058" w:rsidRDefault="00305058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31887E62" w14:textId="77777777" w:rsidR="001F04D6" w:rsidRDefault="001F04D6" w:rsidP="001F04D6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14:paraId="2BFE023F" w14:textId="62448F13" w:rsidR="001F04D6" w:rsidRDefault="001F04D6" w:rsidP="00A43143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bookmarkStart w:id="0" w:name="_Hlk171329822"/>
      <w:r w:rsidRPr="00E11175">
        <w:rPr>
          <w:rFonts w:ascii="Times New Roman" w:hAnsi="Times New Roman"/>
          <w:bCs/>
          <w:szCs w:val="26"/>
        </w:rPr>
        <w:t xml:space="preserve">Начальник </w:t>
      </w:r>
      <w:r w:rsidR="00A43143">
        <w:rPr>
          <w:rFonts w:ascii="Times New Roman" w:hAnsi="Times New Roman"/>
          <w:bCs/>
          <w:szCs w:val="26"/>
          <w:lang w:val="uk-UA"/>
        </w:rPr>
        <w:t>управління житлово-комунального</w:t>
      </w:r>
    </w:p>
    <w:p w14:paraId="4AA8FAAF" w14:textId="34704F4B" w:rsidR="001F04D6" w:rsidRDefault="00A43143" w:rsidP="001F04D6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6"/>
          <w:lang w:val="uk-UA"/>
        </w:rPr>
        <w:t>господарства та благоустрою</w:t>
      </w:r>
    </w:p>
    <w:p w14:paraId="0147451C" w14:textId="794367C6" w:rsidR="001F04D6" w:rsidRPr="000563D2" w:rsidRDefault="00A43143" w:rsidP="000563D2">
      <w:pPr>
        <w:spacing w:after="0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Євген</w:t>
      </w:r>
      <w:r w:rsidR="001F04D6" w:rsidRPr="00E11175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НОВОШИНСЬКИЙ</w:t>
      </w:r>
      <w:r w:rsidR="001F04D6" w:rsidRPr="00E11175">
        <w:rPr>
          <w:rFonts w:ascii="Times New Roman" w:hAnsi="Times New Roman"/>
          <w:bCs/>
          <w:szCs w:val="28"/>
          <w:lang w:val="uk-UA"/>
        </w:rPr>
        <w:t xml:space="preserve"> </w:t>
      </w:r>
      <w:r w:rsidR="001F04D6" w:rsidRPr="00E11175">
        <w:rPr>
          <w:rFonts w:ascii="Times New Roman" w:hAnsi="Times New Roman"/>
          <w:bCs/>
          <w:szCs w:val="28"/>
        </w:rPr>
        <w:t xml:space="preserve"> </w:t>
      </w:r>
      <w:bookmarkEnd w:id="0"/>
    </w:p>
    <w:p w14:paraId="3C8F99DE" w14:textId="77777777" w:rsidR="000563D2" w:rsidRDefault="000563D2" w:rsidP="001F04D6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14:paraId="2632E7BD" w14:textId="51AB880F" w:rsidR="001F04D6" w:rsidRPr="005718A6" w:rsidRDefault="001F04D6" w:rsidP="001F04D6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5718A6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 w:rsidRPr="005718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</w:p>
    <w:p w14:paraId="5536EB5A" w14:textId="5E5CF651" w:rsidR="000563D2" w:rsidRPr="000563D2" w:rsidRDefault="00AD34DC" w:rsidP="000563D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Бучанської місь</w:t>
      </w:r>
      <w:r w:rsidR="000563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</w:t>
      </w:r>
      <w:r w:rsidR="000563D2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0563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14.08.</w:t>
      </w:r>
      <w:r w:rsidR="000563D2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202</w:t>
      </w:r>
      <w:r w:rsidR="000563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  <w:r w:rsidR="000563D2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563D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0563D2" w:rsidRPr="005718A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№ </w:t>
      </w:r>
      <w:r w:rsidR="000563D2" w:rsidRPr="000563D2">
        <w:rPr>
          <w:rFonts w:ascii="Times New Roman" w:hAnsi="Times New Roman" w:cs="Times New Roman"/>
          <w:color w:val="000000"/>
          <w:lang w:val="uk-UA"/>
        </w:rPr>
        <w:t>5691-79-VIІІ</w:t>
      </w:r>
    </w:p>
    <w:p w14:paraId="011D8A20" w14:textId="36EFC3B2" w:rsidR="001F04D6" w:rsidRPr="000E389B" w:rsidRDefault="001F04D6" w:rsidP="001F04D6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</w:p>
    <w:p w14:paraId="6548993B" w14:textId="77777777" w:rsidR="001F04D6" w:rsidRPr="000E389B" w:rsidRDefault="001F04D6" w:rsidP="001F04D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D2B61B3" w14:textId="77777777" w:rsidR="001F04D6" w:rsidRPr="000E389B" w:rsidRDefault="001F04D6" w:rsidP="001F04D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4FD93B" w14:textId="77777777" w:rsidR="001F04D6" w:rsidRPr="006F302A" w:rsidRDefault="001F04D6" w:rsidP="001F04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14:paraId="6C0E0B77" w14:textId="6DEFB8BB" w:rsidR="00AD34DC" w:rsidRPr="00AD34DC" w:rsidRDefault="001F04D6" w:rsidP="00AD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02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6F30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</w:t>
      </w:r>
      <w:r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в комунальну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Бучанської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та переда</w:t>
      </w:r>
      <w:proofErr w:type="spellStart"/>
      <w:r w:rsidR="00AD34DC">
        <w:rPr>
          <w:rFonts w:ascii="Times New Roman" w:eastAsia="Times New Roman" w:hAnsi="Times New Roman" w:cs="Times New Roman"/>
          <w:sz w:val="28"/>
          <w:szCs w:val="28"/>
          <w:lang w:val="uk-UA"/>
        </w:rPr>
        <w:t>чі</w:t>
      </w:r>
      <w:proofErr w:type="spellEnd"/>
      <w:r w:rsidR="00AD34DC" w:rsidRPr="005718A6">
        <w:rPr>
          <w:rFonts w:ascii="Times New Roman" w:eastAsia="Times New Roman" w:hAnsi="Times New Roman" w:cs="Times New Roman"/>
          <w:sz w:val="28"/>
          <w:szCs w:val="28"/>
        </w:rPr>
        <w:t xml:space="preserve"> на баланс </w:t>
      </w:r>
      <w:r w:rsidR="00AD34DC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Бучанської міської ради </w:t>
      </w:r>
      <w:r w:rsidR="00C83C76">
        <w:rPr>
          <w:rFonts w:ascii="Times New Roman" w:hAnsi="Times New Roman" w:cs="Times New Roman"/>
          <w:sz w:val="28"/>
          <w:szCs w:val="28"/>
          <w:lang w:val="uk-UA"/>
        </w:rPr>
        <w:t>гуманітарної допомоги</w:t>
      </w:r>
    </w:p>
    <w:p w14:paraId="583EAFEC" w14:textId="71DAD661" w:rsidR="001F04D6" w:rsidRPr="004B384B" w:rsidRDefault="001F04D6" w:rsidP="00AD34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7EFCB05" w14:textId="77777777" w:rsidR="001F04D6" w:rsidRPr="004B384B" w:rsidRDefault="001F04D6" w:rsidP="001F04D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e"/>
        <w:tblW w:w="978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835"/>
      </w:tblGrid>
      <w:tr w:rsidR="001F04D6" w:rsidRPr="006F302A" w14:paraId="346E049C" w14:textId="77777777" w:rsidTr="00AD34DC">
        <w:tc>
          <w:tcPr>
            <w:tcW w:w="1990" w:type="dxa"/>
          </w:tcPr>
          <w:p w14:paraId="454C7A4C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14:paraId="21FC9CA3" w14:textId="77777777" w:rsidR="001F04D6" w:rsidRPr="006F302A" w:rsidRDefault="001F04D6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835" w:type="dxa"/>
          </w:tcPr>
          <w:p w14:paraId="7311E9AF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Чейчук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  <w:p w14:paraId="113EE1E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3C510B99" w14:textId="77777777" w:rsidTr="00AD34DC">
        <w:tc>
          <w:tcPr>
            <w:tcW w:w="1990" w:type="dxa"/>
          </w:tcPr>
          <w:p w14:paraId="7BB3A165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14:paraId="35439FE5" w14:textId="77777777" w:rsidR="001F04D6" w:rsidRPr="006F302A" w:rsidRDefault="001F04D6" w:rsidP="00C83C76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835" w:type="dxa"/>
          </w:tcPr>
          <w:p w14:paraId="7E59E5EF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7088B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  <w:proofErr w:type="spellEnd"/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14:paraId="296FAD1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4047C30D" w14:textId="77777777" w:rsidTr="00AD34DC">
        <w:tc>
          <w:tcPr>
            <w:tcW w:w="1990" w:type="dxa"/>
          </w:tcPr>
          <w:p w14:paraId="0C36D32A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4DFC1B5" w14:textId="77777777" w:rsidR="00AD34DC" w:rsidRDefault="001F04D6" w:rsidP="00C83C76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30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AD34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</w:p>
          <w:p w14:paraId="3EAA6515" w14:textId="454360A7" w:rsidR="001F04D6" w:rsidRPr="00AD34DC" w:rsidRDefault="00AD34DC" w:rsidP="00C83C76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житлово-комунального господарства та благоустрою</w:t>
            </w:r>
          </w:p>
        </w:tc>
        <w:tc>
          <w:tcPr>
            <w:tcW w:w="2835" w:type="dxa"/>
          </w:tcPr>
          <w:p w14:paraId="29F4BE2E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30C59A" w14:textId="3513C90B" w:rsidR="001F04D6" w:rsidRPr="006F302A" w:rsidRDefault="00AD34DC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Новошинський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Є.Ю.</w:t>
            </w:r>
          </w:p>
          <w:p w14:paraId="43196516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4F8ACD94" w14:textId="77777777" w:rsidTr="00AD34DC">
        <w:tc>
          <w:tcPr>
            <w:tcW w:w="1990" w:type="dxa"/>
          </w:tcPr>
          <w:p w14:paraId="3CA6EA45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A76342D" w14:textId="165AD450" w:rsidR="001F04D6" w:rsidRPr="006F302A" w:rsidRDefault="001F04D6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5FCD52D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4D6" w:rsidRPr="006F302A" w14:paraId="0627CAE6" w14:textId="77777777" w:rsidTr="00AD34DC">
        <w:tc>
          <w:tcPr>
            <w:tcW w:w="1990" w:type="dxa"/>
          </w:tcPr>
          <w:p w14:paraId="1AFD8361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AA5E733" w14:textId="505EE60D" w:rsidR="001F04D6" w:rsidRPr="006F302A" w:rsidRDefault="00AD34DC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– головний бухгалтер</w:t>
            </w:r>
            <w:r w:rsidR="001F04D6" w:rsidRPr="006F302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835" w:type="dxa"/>
          </w:tcPr>
          <w:p w14:paraId="19A34388" w14:textId="76C6787B" w:rsidR="001F04D6" w:rsidRPr="00AD34DC" w:rsidRDefault="00AD34DC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Якубенко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  <w:p w14:paraId="27626E22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04D6" w:rsidRPr="006F302A" w14:paraId="4C4BA46D" w14:textId="77777777" w:rsidTr="00AD34DC">
        <w:tc>
          <w:tcPr>
            <w:tcW w:w="1990" w:type="dxa"/>
          </w:tcPr>
          <w:p w14:paraId="3F9F840A" w14:textId="77777777" w:rsidR="001F04D6" w:rsidRPr="006F302A" w:rsidRDefault="001F04D6" w:rsidP="00FB225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7625E1E" w14:textId="77777777" w:rsidR="000563D2" w:rsidRDefault="000563D2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5994D18" w14:textId="6C0E9B22" w:rsidR="001F04D6" w:rsidRPr="006F302A" w:rsidRDefault="00305058" w:rsidP="00C83C76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</w:t>
            </w:r>
            <w:r w:rsidR="00AD34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освіти Бучанської міської ради</w:t>
            </w:r>
          </w:p>
        </w:tc>
        <w:tc>
          <w:tcPr>
            <w:tcW w:w="2835" w:type="dxa"/>
          </w:tcPr>
          <w:p w14:paraId="452F8D47" w14:textId="47D5C1FE" w:rsidR="001F04D6" w:rsidRPr="006F302A" w:rsidRDefault="001F04D6" w:rsidP="00FB225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CEFB5F4" w14:textId="77777777" w:rsidR="001F04D6" w:rsidRPr="004B384B" w:rsidRDefault="001F04D6" w:rsidP="001F04D6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32408A3" w14:textId="77777777" w:rsidR="001F04D6" w:rsidRPr="004B384B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86C3B7D" w14:textId="77777777" w:rsidR="001F04D6" w:rsidRPr="004B384B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33284A" w14:textId="77777777" w:rsidR="001F04D6" w:rsidRPr="006F302A" w:rsidRDefault="001F04D6" w:rsidP="001F04D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F302A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14:paraId="249D7EB8" w14:textId="77777777" w:rsidR="001F04D6" w:rsidRPr="006F302A" w:rsidRDefault="001F04D6" w:rsidP="001F04D6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913189C" w14:textId="77777777" w:rsidR="001F04D6" w:rsidRDefault="001F04D6" w:rsidP="001F04D6">
      <w:pPr>
        <w:rPr>
          <w:rFonts w:ascii="Times New Roman" w:hAnsi="Times New Roman" w:cs="Times New Roman"/>
          <w:lang w:val="uk-UA"/>
        </w:rPr>
      </w:pPr>
    </w:p>
    <w:p w14:paraId="7CA3E240" w14:textId="77777777" w:rsidR="001F04D6" w:rsidRDefault="001F04D6" w:rsidP="001F04D6">
      <w:pPr>
        <w:rPr>
          <w:rFonts w:ascii="Times New Roman" w:hAnsi="Times New Roman" w:cs="Times New Roman"/>
          <w:lang w:val="uk-UA"/>
        </w:rPr>
      </w:pPr>
    </w:p>
    <w:p w14:paraId="514C01FB" w14:textId="77777777" w:rsidR="00AD34DC" w:rsidRDefault="00AD34DC" w:rsidP="001F04D6">
      <w:pPr>
        <w:rPr>
          <w:rFonts w:ascii="Times New Roman" w:hAnsi="Times New Roman" w:cs="Times New Roman"/>
          <w:lang w:val="uk-UA"/>
        </w:rPr>
      </w:pPr>
    </w:p>
    <w:p w14:paraId="2C960369" w14:textId="77777777" w:rsidR="00AD34DC" w:rsidRDefault="00AD34DC" w:rsidP="001F04D6">
      <w:pPr>
        <w:rPr>
          <w:rFonts w:ascii="Times New Roman" w:hAnsi="Times New Roman" w:cs="Times New Roman"/>
          <w:lang w:val="uk-UA"/>
        </w:rPr>
      </w:pPr>
    </w:p>
    <w:p w14:paraId="6CE96A9A" w14:textId="77777777" w:rsidR="000563D2" w:rsidRDefault="000563D2" w:rsidP="001F04D6">
      <w:pPr>
        <w:rPr>
          <w:rFonts w:ascii="Times New Roman" w:hAnsi="Times New Roman" w:cs="Times New Roman"/>
          <w:lang w:val="uk-UA"/>
        </w:rPr>
      </w:pPr>
    </w:p>
    <w:p w14:paraId="0AD87304" w14:textId="77777777" w:rsidR="000563D2" w:rsidRDefault="000563D2" w:rsidP="001F04D6">
      <w:pPr>
        <w:rPr>
          <w:rFonts w:ascii="Times New Roman" w:hAnsi="Times New Roman" w:cs="Times New Roman"/>
          <w:lang w:val="uk-UA"/>
        </w:rPr>
      </w:pPr>
    </w:p>
    <w:p w14:paraId="752EFDC5" w14:textId="77777777" w:rsidR="00AD34DC" w:rsidRDefault="00AD34DC" w:rsidP="00AD34DC">
      <w:pPr>
        <w:spacing w:after="0"/>
        <w:jc w:val="both"/>
        <w:rPr>
          <w:rFonts w:ascii="Times New Roman" w:hAnsi="Times New Roman"/>
          <w:bCs/>
          <w:szCs w:val="26"/>
          <w:lang w:val="uk-UA"/>
        </w:rPr>
      </w:pPr>
      <w:r w:rsidRPr="00E11175">
        <w:rPr>
          <w:rFonts w:ascii="Times New Roman" w:hAnsi="Times New Roman"/>
          <w:bCs/>
          <w:szCs w:val="26"/>
        </w:rPr>
        <w:t xml:space="preserve">Начальник </w:t>
      </w:r>
      <w:r>
        <w:rPr>
          <w:rFonts w:ascii="Times New Roman" w:hAnsi="Times New Roman"/>
          <w:bCs/>
          <w:szCs w:val="26"/>
          <w:lang w:val="uk-UA"/>
        </w:rPr>
        <w:t>управління житлово-комунального</w:t>
      </w:r>
    </w:p>
    <w:p w14:paraId="26CA6435" w14:textId="77777777" w:rsidR="00AD34DC" w:rsidRPr="00A43143" w:rsidRDefault="00AD34DC" w:rsidP="00AD34DC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rFonts w:ascii="Times New Roman" w:hAnsi="Times New Roman"/>
          <w:bCs/>
          <w:szCs w:val="26"/>
          <w:lang w:val="uk-UA"/>
        </w:rPr>
        <w:t>господарства та благоустрою</w:t>
      </w:r>
    </w:p>
    <w:p w14:paraId="28B862EC" w14:textId="208EC5C9" w:rsidR="008223A2" w:rsidRPr="00C83C76" w:rsidRDefault="00AD34DC" w:rsidP="00C83C76">
      <w:pPr>
        <w:spacing w:after="0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>Євген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НОВОШИНСЬКИЙ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  <w:r w:rsidRPr="00E11175">
        <w:rPr>
          <w:rFonts w:ascii="Times New Roman" w:hAnsi="Times New Roman"/>
          <w:bCs/>
          <w:szCs w:val="28"/>
        </w:rPr>
        <w:t xml:space="preserve">  </w:t>
      </w:r>
    </w:p>
    <w:sectPr w:rsidR="008223A2" w:rsidRPr="00C83C76" w:rsidSect="000563D2">
      <w:headerReference w:type="default" r:id="rId7"/>
      <w:headerReference w:type="first" r:id="rId8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4A91E" w14:textId="77777777" w:rsidR="00C271D2" w:rsidRDefault="00C271D2">
      <w:pPr>
        <w:spacing w:after="0" w:line="240" w:lineRule="auto"/>
      </w:pPr>
      <w:r>
        <w:separator/>
      </w:r>
    </w:p>
  </w:endnote>
  <w:endnote w:type="continuationSeparator" w:id="0">
    <w:p w14:paraId="5F502BB8" w14:textId="77777777" w:rsidR="00C271D2" w:rsidRDefault="00C2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CEA11" w14:textId="77777777" w:rsidR="00C271D2" w:rsidRDefault="00C271D2">
      <w:pPr>
        <w:spacing w:after="0" w:line="240" w:lineRule="auto"/>
      </w:pPr>
      <w:r>
        <w:separator/>
      </w:r>
    </w:p>
  </w:footnote>
  <w:footnote w:type="continuationSeparator" w:id="0">
    <w:p w14:paraId="1ABC757D" w14:textId="77777777" w:rsidR="00C271D2" w:rsidRDefault="00C27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644C0" w14:textId="77777777" w:rsidR="001F04D6" w:rsidRPr="00606BA7" w:rsidRDefault="001F04D6" w:rsidP="00606BA7">
    <w:pPr>
      <w:pStyle w:val="af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ADCD4" w14:textId="77777777" w:rsidR="001F04D6" w:rsidRPr="001B6BCA" w:rsidRDefault="001F04D6" w:rsidP="001B6BCA">
    <w:pPr>
      <w:pStyle w:val="af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48"/>
    <w:rsid w:val="000101C8"/>
    <w:rsid w:val="000563D2"/>
    <w:rsid w:val="001F04D6"/>
    <w:rsid w:val="00305058"/>
    <w:rsid w:val="00740348"/>
    <w:rsid w:val="008223A2"/>
    <w:rsid w:val="009F361F"/>
    <w:rsid w:val="00A2606C"/>
    <w:rsid w:val="00A43143"/>
    <w:rsid w:val="00AD34DC"/>
    <w:rsid w:val="00B159B5"/>
    <w:rsid w:val="00B75948"/>
    <w:rsid w:val="00C271D2"/>
    <w:rsid w:val="00C83C76"/>
    <w:rsid w:val="00E4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39C9"/>
  <w15:chartTrackingRefBased/>
  <w15:docId w15:val="{4681867C-2943-460F-BE04-CF02DCFA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4D6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7594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594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94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94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94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94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94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94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94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uk-UA"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5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5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59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594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59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59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59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59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5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75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594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75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594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759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5948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7594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5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7594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5948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1F04D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1F04D6"/>
  </w:style>
  <w:style w:type="paragraph" w:styleId="af">
    <w:name w:val="header"/>
    <w:basedOn w:val="a"/>
    <w:link w:val="af0"/>
    <w:uiPriority w:val="99"/>
    <w:unhideWhenUsed/>
    <w:rsid w:val="001F04D6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Верхній колонтитул Знак"/>
    <w:basedOn w:val="a0"/>
    <w:link w:val="af"/>
    <w:uiPriority w:val="99"/>
    <w:rsid w:val="001F04D6"/>
    <w:rPr>
      <w:kern w:val="0"/>
      <w:sz w:val="22"/>
      <w:szCs w:val="22"/>
      <w:lang w:val="ru-RU"/>
      <w14:ligatures w14:val="non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1F0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43982-EFB9-4DB3-A8AA-2CD038C0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djoin terst</dc:creator>
  <cp:keywords/>
  <dc:description/>
  <cp:lastModifiedBy>djoin terst</cp:lastModifiedBy>
  <cp:revision>7</cp:revision>
  <cp:lastPrinted>2025-08-27T06:38:00Z</cp:lastPrinted>
  <dcterms:created xsi:type="dcterms:W3CDTF">2025-08-07T07:37:00Z</dcterms:created>
  <dcterms:modified xsi:type="dcterms:W3CDTF">2025-08-27T06:42:00Z</dcterms:modified>
</cp:coreProperties>
</file>